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0"/>
        <w:jc w:val="left"/>
        <w:rPr>
          <w:b w:val="1"/>
        </w:rPr>
      </w:pPr>
      <w:r w:rsidDel="00000000" w:rsidR="00000000" w:rsidRPr="00000000">
        <w:rPr>
          <w:rtl w:val="0"/>
        </w:rPr>
      </w:r>
    </w:p>
    <w:p w:rsidR="00000000" w:rsidDel="00000000" w:rsidP="00000000" w:rsidRDefault="00000000" w:rsidRPr="00000000" w14:paraId="00000003">
      <w:pPr>
        <w:ind w:left="720" w:firstLine="0"/>
        <w:jc w:val="center"/>
        <w:rPr>
          <w:b w:val="1"/>
        </w:rPr>
      </w:pPr>
      <w:r w:rsidDel="00000000" w:rsidR="00000000" w:rsidRPr="00000000">
        <w:rPr>
          <w:b w:val="1"/>
          <w:rtl w:val="0"/>
        </w:rPr>
        <w:t xml:space="preserve">¡MUESTRA TU LADO </w:t>
      </w:r>
      <w:r w:rsidDel="00000000" w:rsidR="00000000" w:rsidRPr="00000000">
        <w:rPr>
          <w:b w:val="1"/>
          <w:i w:val="1"/>
          <w:rtl w:val="0"/>
        </w:rPr>
        <w:t xml:space="preserve">GLAM</w:t>
      </w:r>
      <w:r w:rsidDel="00000000" w:rsidR="00000000" w:rsidRPr="00000000">
        <w:rPr>
          <w:b w:val="1"/>
          <w:rtl w:val="0"/>
        </w:rPr>
        <w:t xml:space="preserve"> CON LAS SOMBRAS DE HELLO KITTY Y PINKUP!</w:t>
      </w:r>
    </w:p>
    <w:p w:rsidR="00000000" w:rsidDel="00000000" w:rsidP="00000000" w:rsidRDefault="00000000" w:rsidRPr="00000000" w14:paraId="00000004">
      <w:pPr>
        <w:ind w:left="720" w:firstLine="0"/>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junio de 2020 – </w:t>
      </w:r>
      <w:r w:rsidDel="00000000" w:rsidR="00000000" w:rsidRPr="00000000">
        <w:rPr>
          <w:rtl w:val="0"/>
        </w:rPr>
        <w:t xml:space="preserve">¿Quieres mostrar tu lado más </w:t>
      </w:r>
      <w:r w:rsidDel="00000000" w:rsidR="00000000" w:rsidRPr="00000000">
        <w:rPr>
          <w:i w:val="1"/>
          <w:rtl w:val="0"/>
        </w:rPr>
        <w:t xml:space="preserve">glam</w:t>
      </w:r>
      <w:r w:rsidDel="00000000" w:rsidR="00000000" w:rsidRPr="00000000">
        <w:rPr>
          <w:rtl w:val="0"/>
        </w:rPr>
        <w:t xml:space="preserve"> con </w:t>
      </w:r>
      <w:r w:rsidDel="00000000" w:rsidR="00000000" w:rsidRPr="00000000">
        <w:rPr>
          <w:b w:val="1"/>
          <w:rtl w:val="0"/>
        </w:rPr>
        <w:t xml:space="preserve">Hello Kitty</w:t>
      </w:r>
      <w:r w:rsidDel="00000000" w:rsidR="00000000" w:rsidRPr="00000000">
        <w:rPr>
          <w:rtl w:val="0"/>
        </w:rPr>
        <w:t xml:space="preserve">? Te tenemos buenas noticias, porque las cinco paletas inspiradas en este simpático personaje son ideales para lograr los </w:t>
      </w:r>
      <w:r w:rsidDel="00000000" w:rsidR="00000000" w:rsidRPr="00000000">
        <w:rPr>
          <w:i w:val="1"/>
          <w:rtl w:val="0"/>
        </w:rPr>
        <w:t xml:space="preserve">looks</w:t>
      </w:r>
      <w:r w:rsidDel="00000000" w:rsidR="00000000" w:rsidRPr="00000000">
        <w:rPr>
          <w:rtl w:val="0"/>
        </w:rPr>
        <w:t xml:space="preserve"> más</w:t>
      </w:r>
      <w:r w:rsidDel="00000000" w:rsidR="00000000" w:rsidRPr="00000000">
        <w:rPr>
          <w:i w:val="1"/>
          <w:rtl w:val="0"/>
        </w:rPr>
        <w:t xml:space="preserve"> </w:t>
      </w:r>
      <w:r w:rsidDel="00000000" w:rsidR="00000000" w:rsidRPr="00000000">
        <w:rPr>
          <w:rtl w:val="0"/>
        </w:rPr>
        <w:t xml:space="preserve">impactantes</w:t>
      </w:r>
      <w:r w:rsidDel="00000000" w:rsidR="00000000" w:rsidRPr="00000000">
        <w:rPr>
          <w:rtl w:val="0"/>
        </w:rPr>
        <w:t xml:space="preserve">, tendrás decenas de colores que te van a encantar.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Podrás crear nuevas combinaciones para tus </w:t>
      </w:r>
      <w:r w:rsidDel="00000000" w:rsidR="00000000" w:rsidRPr="00000000">
        <w:rPr>
          <w:i w:val="1"/>
          <w:rtl w:val="0"/>
        </w:rPr>
        <w:t xml:space="preserve">looks</w:t>
      </w:r>
      <w:r w:rsidDel="00000000" w:rsidR="00000000" w:rsidRPr="00000000">
        <w:rPr>
          <w:rtl w:val="0"/>
        </w:rPr>
        <w:t xml:space="preserve">, y estilos favoritos. Desde amarillos y naranjas intensos en una textura mate para combinar hasta con los tonos más discretos para unos ojos </w:t>
      </w:r>
      <w:r w:rsidDel="00000000" w:rsidR="00000000" w:rsidRPr="00000000">
        <w:rPr>
          <w:i w:val="1"/>
          <w:rtl w:val="0"/>
        </w:rPr>
        <w:t xml:space="preserve">nude</w:t>
      </w:r>
      <w:r w:rsidDel="00000000" w:rsidR="00000000" w:rsidRPr="00000000">
        <w:rPr>
          <w:rtl w:val="0"/>
        </w:rPr>
        <w:t xml:space="preserve"> o metálicos con </w:t>
      </w:r>
      <w:r w:rsidDel="00000000" w:rsidR="00000000" w:rsidRPr="00000000">
        <w:rPr>
          <w:i w:val="1"/>
          <w:rtl w:val="0"/>
        </w:rPr>
        <w:t xml:space="preserve">glitter</w:t>
      </w:r>
      <w:r w:rsidDel="00000000" w:rsidR="00000000" w:rsidRPr="00000000">
        <w:rPr>
          <w:rtl w:val="0"/>
        </w:rPr>
        <w:t xml:space="preserve">, nuestros cinco modelos te ayudarán a tener una mirada deslumbrante.</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vertAlign w:val="superscript"/>
        </w:rPr>
      </w:pPr>
      <w:r w:rsidDel="00000000" w:rsidR="00000000" w:rsidRPr="00000000">
        <w:rPr>
          <w:rtl w:val="0"/>
        </w:rPr>
        <w:t xml:space="preserve">¡Dale rienda suelta a tu creatividad con las paletas de Pink Up para </w:t>
      </w:r>
      <w:r w:rsidDel="00000000" w:rsidR="00000000" w:rsidRPr="00000000">
        <w:rPr>
          <w:b w:val="1"/>
          <w:rtl w:val="0"/>
        </w:rPr>
        <w:t xml:space="preserve">Hello Kitty</w:t>
      </w:r>
      <w:r w:rsidDel="00000000" w:rsidR="00000000" w:rsidRPr="00000000">
        <w:rPr>
          <w:rtl w:val="0"/>
        </w:rPr>
        <w:t xml:space="preserve">! Encuéntralas en </w:t>
      </w:r>
      <w:hyperlink r:id="rId6">
        <w:r w:rsidDel="00000000" w:rsidR="00000000" w:rsidRPr="00000000">
          <w:rPr>
            <w:color w:val="1155cc"/>
            <w:highlight w:val="white"/>
            <w:u w:val="single"/>
            <w:rtl w:val="0"/>
          </w:rPr>
          <w:t xml:space="preserve">http://pinkup.mx/</w:t>
        </w:r>
      </w:hyperlink>
      <w:r w:rsidDel="00000000" w:rsidR="00000000" w:rsidRPr="00000000">
        <w:rPr>
          <w:rtl w:val="0"/>
        </w:rPr>
        <w:t xml:space="preserve"> y en distribuidores oficiales.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tabs>
          <w:tab w:val="left" w:pos="8010"/>
        </w:tabs>
        <w:jc w:val="center"/>
        <w:rPr>
          <w:b w:val="1"/>
          <w:i w:val="1"/>
        </w:rPr>
      </w:pPr>
      <w:r w:rsidDel="00000000" w:rsidR="00000000" w:rsidRPr="00000000">
        <w:rPr>
          <w:rtl w:val="0"/>
        </w:rPr>
      </w:r>
    </w:p>
    <w:p w:rsidR="00000000" w:rsidDel="00000000" w:rsidP="00000000" w:rsidRDefault="00000000" w:rsidRPr="00000000" w14:paraId="0000000D">
      <w:pPr>
        <w:tabs>
          <w:tab w:val="left" w:pos="8010"/>
        </w:tabs>
        <w:jc w:val="center"/>
        <w:rPr>
          <w:b w:val="1"/>
          <w:i w:val="1"/>
        </w:rPr>
      </w:pPr>
      <w:r w:rsidDel="00000000" w:rsidR="00000000" w:rsidRPr="00000000">
        <w:rPr>
          <w:rtl w:val="0"/>
        </w:rPr>
      </w:r>
    </w:p>
    <w:p w:rsidR="00000000" w:rsidDel="00000000" w:rsidP="00000000" w:rsidRDefault="00000000" w:rsidRPr="00000000" w14:paraId="0000000E">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0F">
      <w:pPr>
        <w:ind w:right="-90"/>
        <w:jc w:val="both"/>
        <w:rPr/>
      </w:pPr>
      <w:r w:rsidDel="00000000" w:rsidR="00000000" w:rsidRPr="00000000">
        <w:rPr>
          <w:rtl w:val="0"/>
        </w:rPr>
      </w:r>
    </w:p>
    <w:p w:rsidR="00000000" w:rsidDel="00000000" w:rsidP="00000000" w:rsidRDefault="00000000" w:rsidRPr="00000000" w14:paraId="00000010">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1">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2">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3">
      <w:pPr>
        <w:spacing w:line="276" w:lineRule="auto"/>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5">
      <w:pPr>
        <w:jc w:val="both"/>
        <w:rPr>
          <w:b w:val="1"/>
          <w:sz w:val="18"/>
          <w:szCs w:val="18"/>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CONTACTO</w:t>
      </w:r>
    </w:p>
    <w:p w:rsidR="00000000" w:rsidDel="00000000" w:rsidP="00000000" w:rsidRDefault="00000000" w:rsidRPr="00000000" w14:paraId="00000017">
      <w:pPr>
        <w:jc w:val="both"/>
        <w:rPr>
          <w:b w:val="1"/>
        </w:rPr>
      </w:pPr>
      <w:r w:rsidDel="00000000" w:rsidR="00000000" w:rsidRPr="00000000">
        <w:rPr>
          <w:b w:val="1"/>
          <w:rtl w:val="0"/>
        </w:rPr>
        <w:t xml:space="preserve">Another Company</w:t>
      </w:r>
    </w:p>
    <w:p w:rsidR="00000000" w:rsidDel="00000000" w:rsidP="00000000" w:rsidRDefault="00000000" w:rsidRPr="00000000" w14:paraId="00000018">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19">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1A">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1B">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pinkup.mx/" TargetMode="Externa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